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E1" w:rsidRDefault="008B68E1" w:rsidP="00C05485">
      <w:pPr>
        <w:jc w:val="center"/>
        <w:rPr>
          <w:rFonts w:ascii="Georgia" w:hAnsi="Georgia"/>
          <w:b/>
          <w:sz w:val="24"/>
          <w:szCs w:val="24"/>
        </w:rPr>
      </w:pPr>
    </w:p>
    <w:p w:rsidR="00A43776" w:rsidRPr="008B68E1" w:rsidRDefault="00A43776" w:rsidP="00C05485">
      <w:pPr>
        <w:jc w:val="center"/>
        <w:rPr>
          <w:rFonts w:ascii="Georgia" w:hAnsi="Georgia"/>
          <w:b/>
          <w:sz w:val="24"/>
          <w:szCs w:val="24"/>
        </w:rPr>
      </w:pPr>
    </w:p>
    <w:p w:rsidR="001E7EA7" w:rsidRPr="00A43776" w:rsidRDefault="007F34E2" w:rsidP="00C05485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A43776">
        <w:rPr>
          <w:rFonts w:ascii="Georgia" w:hAnsi="Georgia"/>
          <w:b/>
          <w:sz w:val="24"/>
          <w:szCs w:val="24"/>
          <w:u w:val="single"/>
        </w:rPr>
        <w:t>FINAN</w:t>
      </w:r>
      <w:r w:rsidR="00654902" w:rsidRPr="00A43776">
        <w:rPr>
          <w:rFonts w:ascii="Georgia" w:hAnsi="Georgia"/>
          <w:b/>
          <w:sz w:val="24"/>
          <w:szCs w:val="24"/>
          <w:u w:val="single"/>
        </w:rPr>
        <w:t xml:space="preserve">CIAL REPORT: BEST PRACTICES CHECKLIST </w:t>
      </w:r>
      <w:r w:rsidR="00C05485" w:rsidRPr="00A43776">
        <w:rPr>
          <w:rFonts w:ascii="Georgia" w:hAnsi="Georgia"/>
          <w:b/>
          <w:sz w:val="24"/>
          <w:szCs w:val="24"/>
          <w:u w:val="single"/>
        </w:rPr>
        <w:t>FOR GRANTEES</w:t>
      </w:r>
    </w:p>
    <w:p w:rsidR="00A43776" w:rsidRPr="008B68E1" w:rsidRDefault="00A43776" w:rsidP="00C05485">
      <w:pPr>
        <w:jc w:val="center"/>
        <w:rPr>
          <w:rFonts w:ascii="Georgia" w:hAnsi="Georgia"/>
          <w:b/>
          <w:sz w:val="24"/>
          <w:szCs w:val="24"/>
        </w:rPr>
      </w:pPr>
    </w:p>
    <w:p w:rsidR="00654902" w:rsidRPr="008B68E1" w:rsidRDefault="00C05485" w:rsidP="00C05485">
      <w:pPr>
        <w:rPr>
          <w:rFonts w:ascii="Georgia" w:hAnsi="Georgia"/>
          <w:sz w:val="24"/>
          <w:szCs w:val="24"/>
        </w:rPr>
      </w:pPr>
      <w:r w:rsidRPr="008B68E1">
        <w:rPr>
          <w:rFonts w:ascii="Georgia" w:hAnsi="Georgia"/>
          <w:sz w:val="24"/>
          <w:szCs w:val="24"/>
        </w:rPr>
        <w:t>(T</w:t>
      </w:r>
      <w:r w:rsidR="00654902" w:rsidRPr="008B68E1">
        <w:rPr>
          <w:rFonts w:ascii="Georgia" w:hAnsi="Georgia"/>
          <w:sz w:val="24"/>
          <w:szCs w:val="24"/>
        </w:rPr>
        <w:t>he follow</w:t>
      </w:r>
      <w:r w:rsidR="003776AC" w:rsidRPr="008B68E1">
        <w:rPr>
          <w:rFonts w:ascii="Georgia" w:hAnsi="Georgia"/>
          <w:sz w:val="24"/>
          <w:szCs w:val="24"/>
        </w:rPr>
        <w:t xml:space="preserve">ing checklist will </w:t>
      </w:r>
      <w:r w:rsidRPr="008B68E1">
        <w:rPr>
          <w:rFonts w:ascii="Georgia" w:hAnsi="Georgia"/>
          <w:sz w:val="24"/>
          <w:szCs w:val="24"/>
        </w:rPr>
        <w:t>provide guidance for</w:t>
      </w:r>
      <w:r w:rsidR="003776AC" w:rsidRPr="008B68E1">
        <w:rPr>
          <w:rFonts w:ascii="Georgia" w:hAnsi="Georgia"/>
          <w:sz w:val="24"/>
          <w:szCs w:val="24"/>
        </w:rPr>
        <w:t xml:space="preserve"> </w:t>
      </w:r>
      <w:r w:rsidRPr="008B68E1">
        <w:rPr>
          <w:rFonts w:ascii="Georgia" w:hAnsi="Georgia"/>
          <w:sz w:val="24"/>
          <w:szCs w:val="24"/>
        </w:rPr>
        <w:t>financial reporting. Please refer to the following before submitting</w:t>
      </w:r>
      <w:r w:rsidR="003776AC" w:rsidRPr="008B68E1">
        <w:rPr>
          <w:rFonts w:ascii="Georgia" w:hAnsi="Georgia"/>
          <w:sz w:val="24"/>
          <w:szCs w:val="24"/>
        </w:rPr>
        <w:t xml:space="preserve"> all</w:t>
      </w:r>
      <w:r w:rsidRPr="008B68E1">
        <w:rPr>
          <w:rFonts w:ascii="Georgia" w:hAnsi="Georgia"/>
          <w:sz w:val="24"/>
          <w:szCs w:val="24"/>
        </w:rPr>
        <w:t xml:space="preserve"> </w:t>
      </w:r>
      <w:r w:rsidR="00654902" w:rsidRPr="008B68E1">
        <w:rPr>
          <w:rFonts w:ascii="Georgia" w:hAnsi="Georgia"/>
          <w:sz w:val="24"/>
          <w:szCs w:val="24"/>
        </w:rPr>
        <w:t>financial reports</w:t>
      </w:r>
      <w:r w:rsidRPr="008B68E1">
        <w:rPr>
          <w:rFonts w:ascii="Georgia" w:hAnsi="Georgia"/>
          <w:sz w:val="24"/>
          <w:szCs w:val="24"/>
        </w:rPr>
        <w:t>.</w:t>
      </w:r>
      <w:r w:rsidR="00654902" w:rsidRPr="008B68E1">
        <w:rPr>
          <w:rFonts w:ascii="Georgia" w:hAnsi="Georgia"/>
          <w:sz w:val="24"/>
          <w:szCs w:val="24"/>
        </w:rPr>
        <w:t>)</w:t>
      </w:r>
    </w:p>
    <w:p w:rsidR="003776AC" w:rsidRPr="008B68E1" w:rsidRDefault="003776AC" w:rsidP="00C05485">
      <w:pPr>
        <w:rPr>
          <w:rFonts w:ascii="Georgia" w:hAnsi="Georgia"/>
          <w:sz w:val="24"/>
          <w:szCs w:val="24"/>
        </w:rPr>
      </w:pPr>
    </w:p>
    <w:p w:rsidR="003776AC" w:rsidRPr="00312203" w:rsidRDefault="008748DB" w:rsidP="00312203">
      <w:pPr>
        <w:pStyle w:val="ListParagraph"/>
        <w:numPr>
          <w:ilvl w:val="0"/>
          <w:numId w:val="6"/>
        </w:numPr>
        <w:rPr>
          <w:rFonts w:ascii="Georgia" w:hAnsi="Georgia"/>
          <w:noProof/>
          <w:sz w:val="24"/>
          <w:szCs w:val="24"/>
        </w:rPr>
      </w:pPr>
      <w:r w:rsidRPr="008B68E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712C2" wp14:editId="26578B4C">
                <wp:simplePos x="0" y="0"/>
                <wp:positionH relativeFrom="rightMargin">
                  <wp:align>left</wp:align>
                </wp:positionH>
                <wp:positionV relativeFrom="paragraph">
                  <wp:posOffset>112864</wp:posOffset>
                </wp:positionV>
                <wp:extent cx="262393" cy="206458"/>
                <wp:effectExtent l="0" t="0" r="2349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2064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79999" id="Rectangle 8" o:spid="_x0000_s1026" style="position:absolute;margin-left:0;margin-top:8.9pt;width:20.65pt;height:16.25pt;z-index:2516736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="003776AC" w:rsidRPr="00312203">
        <w:rPr>
          <w:rFonts w:ascii="Georgia" w:hAnsi="Georgia"/>
          <w:sz w:val="24"/>
          <w:szCs w:val="24"/>
        </w:rPr>
        <w:t xml:space="preserve">Ensure expenditures are reported against the most </w:t>
      </w:r>
      <w:r w:rsidR="003776AC" w:rsidRPr="00312203">
        <w:rPr>
          <w:rFonts w:ascii="Georgia" w:hAnsi="Georgia"/>
          <w:b/>
          <w:sz w:val="24"/>
          <w:szCs w:val="24"/>
        </w:rPr>
        <w:t xml:space="preserve">RECENTLY </w:t>
      </w:r>
      <w:r w:rsidR="003776AC" w:rsidRPr="00312203">
        <w:rPr>
          <w:rFonts w:ascii="Georgia" w:hAnsi="Georgia"/>
          <w:sz w:val="24"/>
          <w:szCs w:val="24"/>
        </w:rPr>
        <w:t>approved Carnegie budget.</w:t>
      </w:r>
      <w:r w:rsidR="003776AC" w:rsidRPr="00312203">
        <w:rPr>
          <w:rFonts w:ascii="Georgia" w:hAnsi="Georgia"/>
          <w:noProof/>
          <w:sz w:val="24"/>
          <w:szCs w:val="24"/>
        </w:rPr>
        <w:t xml:space="preserve"> </w:t>
      </w:r>
    </w:p>
    <w:p w:rsidR="006F6FE5" w:rsidRPr="006F6FE5" w:rsidRDefault="006F6FE5" w:rsidP="006F6FE5">
      <w:pPr>
        <w:rPr>
          <w:rFonts w:ascii="Georgia" w:hAnsi="Georgia"/>
          <w:sz w:val="24"/>
          <w:szCs w:val="24"/>
        </w:rPr>
      </w:pPr>
    </w:p>
    <w:p w:rsidR="00A43776" w:rsidRPr="008B68E1" w:rsidRDefault="00A43776" w:rsidP="00A43776">
      <w:pPr>
        <w:pStyle w:val="ListParagraph"/>
        <w:rPr>
          <w:rFonts w:ascii="Georgia" w:hAnsi="Georgia"/>
          <w:sz w:val="24"/>
          <w:szCs w:val="24"/>
        </w:rPr>
      </w:pPr>
    </w:p>
    <w:p w:rsidR="003776AC" w:rsidRPr="00312203" w:rsidRDefault="003776AC" w:rsidP="00312203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8B68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6CE25" wp14:editId="592F58CD">
                <wp:simplePos x="0" y="0"/>
                <wp:positionH relativeFrom="rightMargin">
                  <wp:align>left</wp:align>
                </wp:positionH>
                <wp:positionV relativeFrom="paragraph">
                  <wp:posOffset>103339</wp:posOffset>
                </wp:positionV>
                <wp:extent cx="262393" cy="206458"/>
                <wp:effectExtent l="0" t="0" r="2349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2064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F796A" id="Rectangle 4" o:spid="_x0000_s1026" style="position:absolute;margin-left:0;margin-top:8.15pt;width:20.65pt;height:16.2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312203">
        <w:rPr>
          <w:rFonts w:ascii="Georgia" w:hAnsi="Georgia"/>
          <w:sz w:val="24"/>
          <w:szCs w:val="24"/>
        </w:rPr>
        <w:t xml:space="preserve">Provide detailed explanations for any variances between expenditures and the approved Carnegie budget.  </w:t>
      </w:r>
    </w:p>
    <w:p w:rsidR="006F6FE5" w:rsidRPr="006F6FE5" w:rsidRDefault="006F6FE5" w:rsidP="006F6FE5">
      <w:pPr>
        <w:rPr>
          <w:rFonts w:ascii="Georgia" w:hAnsi="Georgia"/>
          <w:sz w:val="24"/>
          <w:szCs w:val="24"/>
        </w:rPr>
      </w:pPr>
    </w:p>
    <w:p w:rsidR="00A43776" w:rsidRPr="008B68E1" w:rsidRDefault="00A43776" w:rsidP="00A43776">
      <w:pPr>
        <w:pStyle w:val="ListParagraph"/>
        <w:rPr>
          <w:rFonts w:ascii="Georgia" w:hAnsi="Georgia"/>
          <w:sz w:val="24"/>
          <w:szCs w:val="24"/>
        </w:rPr>
      </w:pPr>
    </w:p>
    <w:p w:rsidR="006F6FE5" w:rsidRPr="00312203" w:rsidRDefault="003776AC" w:rsidP="00312203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8B68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24A22" wp14:editId="7D72E7D2">
                <wp:simplePos x="0" y="0"/>
                <wp:positionH relativeFrom="rightMargin">
                  <wp:align>left</wp:align>
                </wp:positionH>
                <wp:positionV relativeFrom="paragraph">
                  <wp:posOffset>7647</wp:posOffset>
                </wp:positionV>
                <wp:extent cx="262393" cy="206458"/>
                <wp:effectExtent l="0" t="0" r="2349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2064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7BCD2" id="Rectangle 5" o:spid="_x0000_s1026" style="position:absolute;margin-left:0;margin-top:.6pt;width:20.65pt;height:16.25pt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312203">
        <w:rPr>
          <w:rFonts w:ascii="Georgia" w:hAnsi="Georgia"/>
          <w:sz w:val="24"/>
          <w:szCs w:val="24"/>
        </w:rPr>
        <w:t xml:space="preserve">International Grantees </w:t>
      </w:r>
      <w:r w:rsidRPr="00312203">
        <w:rPr>
          <w:rFonts w:ascii="Georgia" w:hAnsi="Georgia"/>
          <w:b/>
          <w:sz w:val="24"/>
          <w:szCs w:val="24"/>
        </w:rPr>
        <w:t xml:space="preserve">MUST </w:t>
      </w:r>
      <w:r w:rsidRPr="00312203">
        <w:rPr>
          <w:rFonts w:ascii="Georgia" w:hAnsi="Georgia"/>
          <w:sz w:val="24"/>
          <w:szCs w:val="24"/>
        </w:rPr>
        <w:t xml:space="preserve">report all expenditures in USD.            </w:t>
      </w:r>
    </w:p>
    <w:p w:rsidR="003776AC" w:rsidRPr="006F6FE5" w:rsidRDefault="003776AC" w:rsidP="00312203">
      <w:pPr>
        <w:ind w:firstLine="2892"/>
        <w:rPr>
          <w:rFonts w:ascii="Georgia" w:hAnsi="Georgia"/>
          <w:sz w:val="24"/>
          <w:szCs w:val="24"/>
        </w:rPr>
      </w:pPr>
    </w:p>
    <w:p w:rsidR="003776AC" w:rsidRDefault="003776AC" w:rsidP="003776AC">
      <w:pPr>
        <w:pStyle w:val="ListParagraph"/>
        <w:rPr>
          <w:rFonts w:ascii="Georgia" w:hAnsi="Georgia"/>
          <w:sz w:val="24"/>
          <w:szCs w:val="24"/>
        </w:rPr>
      </w:pPr>
    </w:p>
    <w:p w:rsidR="003776AC" w:rsidRPr="00312203" w:rsidRDefault="008748DB" w:rsidP="00312203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8B68E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90F31" wp14:editId="1E88CA8E">
                <wp:simplePos x="0" y="0"/>
                <wp:positionH relativeFrom="rightMargin">
                  <wp:align>left</wp:align>
                </wp:positionH>
                <wp:positionV relativeFrom="paragraph">
                  <wp:posOffset>224708</wp:posOffset>
                </wp:positionV>
                <wp:extent cx="262393" cy="206458"/>
                <wp:effectExtent l="0" t="0" r="2349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2064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DC6E1" id="Rectangle 6" o:spid="_x0000_s1026" style="position:absolute;margin-left:0;margin-top:17.7pt;width:20.65pt;height:16.25pt;z-index:25166950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 w:rsidR="003776AC" w:rsidRPr="00312203">
        <w:rPr>
          <w:rFonts w:ascii="Georgia" w:hAnsi="Georgia"/>
          <w:sz w:val="24"/>
          <w:szCs w:val="24"/>
        </w:rPr>
        <w:t xml:space="preserve">For </w:t>
      </w:r>
      <w:r w:rsidR="003776AC" w:rsidRPr="00312203">
        <w:rPr>
          <w:rFonts w:ascii="Georgia" w:hAnsi="Georgia"/>
          <w:b/>
          <w:sz w:val="24"/>
          <w:szCs w:val="24"/>
        </w:rPr>
        <w:t>general s</w:t>
      </w:r>
      <w:r w:rsidRPr="00312203">
        <w:rPr>
          <w:rFonts w:ascii="Georgia" w:hAnsi="Georgia"/>
          <w:b/>
          <w:sz w:val="24"/>
          <w:szCs w:val="24"/>
        </w:rPr>
        <w:t>upport grants</w:t>
      </w:r>
      <w:r w:rsidRPr="00312203">
        <w:rPr>
          <w:rFonts w:ascii="Georgia" w:hAnsi="Georgia"/>
          <w:sz w:val="24"/>
          <w:szCs w:val="24"/>
        </w:rPr>
        <w:t xml:space="preserve"> provide expenditures against your organizational budget. Please be certain to confirm, in total, how much of Carnegie funds were spent. </w:t>
      </w:r>
    </w:p>
    <w:p w:rsidR="006F6FE5" w:rsidRPr="006F6FE5" w:rsidRDefault="006F6FE5" w:rsidP="006F6FE5">
      <w:pPr>
        <w:rPr>
          <w:rFonts w:ascii="Georgia" w:hAnsi="Georgia"/>
          <w:sz w:val="24"/>
          <w:szCs w:val="24"/>
        </w:rPr>
      </w:pPr>
    </w:p>
    <w:p w:rsidR="008748DB" w:rsidRDefault="008748DB" w:rsidP="008748DB">
      <w:pPr>
        <w:pStyle w:val="ListParagraph"/>
        <w:rPr>
          <w:rFonts w:ascii="Georgia" w:hAnsi="Georgia"/>
          <w:sz w:val="24"/>
          <w:szCs w:val="24"/>
        </w:rPr>
      </w:pPr>
    </w:p>
    <w:p w:rsidR="008748DB" w:rsidRPr="00312203" w:rsidRDefault="008748DB" w:rsidP="00312203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8B68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BCAC8" wp14:editId="752F0DD4">
                <wp:simplePos x="0" y="0"/>
                <wp:positionH relativeFrom="rightMargin">
                  <wp:align>left</wp:align>
                </wp:positionH>
                <wp:positionV relativeFrom="paragraph">
                  <wp:posOffset>192378</wp:posOffset>
                </wp:positionV>
                <wp:extent cx="262393" cy="206458"/>
                <wp:effectExtent l="0" t="0" r="2349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2064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9FECC" id="Rectangle 7" o:spid="_x0000_s1026" style="position:absolute;margin-left:0;margin-top:15.15pt;width:20.65pt;height:16.25pt;z-index:2516715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Pr="00312203">
        <w:rPr>
          <w:rFonts w:ascii="Georgia" w:hAnsi="Georgia"/>
          <w:sz w:val="24"/>
          <w:szCs w:val="24"/>
        </w:rPr>
        <w:t xml:space="preserve">All financial reports </w:t>
      </w:r>
      <w:r w:rsidRPr="00312203">
        <w:rPr>
          <w:rFonts w:ascii="Georgia" w:hAnsi="Georgia"/>
          <w:b/>
          <w:sz w:val="24"/>
          <w:szCs w:val="24"/>
        </w:rPr>
        <w:t>MUST</w:t>
      </w:r>
      <w:r w:rsidRPr="00312203">
        <w:rPr>
          <w:rFonts w:ascii="Georgia" w:hAnsi="Georgia"/>
          <w:sz w:val="24"/>
          <w:szCs w:val="24"/>
        </w:rPr>
        <w:t xml:space="preserve"> be signed by the Financial Officer on the grant or an Authorized Official of the organization.  </w:t>
      </w:r>
    </w:p>
    <w:p w:rsidR="003776AC" w:rsidRPr="008B68E1" w:rsidRDefault="003776AC" w:rsidP="008748DB">
      <w:pPr>
        <w:rPr>
          <w:rFonts w:ascii="Georgia" w:hAnsi="Georgia"/>
          <w:sz w:val="24"/>
          <w:szCs w:val="24"/>
        </w:rPr>
      </w:pPr>
    </w:p>
    <w:p w:rsidR="008748DB" w:rsidRPr="008B68E1" w:rsidRDefault="008748DB" w:rsidP="008748DB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8748DB" w:rsidRPr="008B68E1" w:rsidSect="006F6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2C6"/>
    <w:multiLevelType w:val="hybridMultilevel"/>
    <w:tmpl w:val="1CA4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03666"/>
    <w:multiLevelType w:val="hybridMultilevel"/>
    <w:tmpl w:val="605E916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367200BE"/>
    <w:multiLevelType w:val="hybridMultilevel"/>
    <w:tmpl w:val="2F6E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A2704"/>
    <w:multiLevelType w:val="hybridMultilevel"/>
    <w:tmpl w:val="0752448C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5BE52C79"/>
    <w:multiLevelType w:val="hybridMultilevel"/>
    <w:tmpl w:val="8FD2E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9016F"/>
    <w:multiLevelType w:val="hybridMultilevel"/>
    <w:tmpl w:val="A560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02"/>
    <w:rsid w:val="001E7EA7"/>
    <w:rsid w:val="00312203"/>
    <w:rsid w:val="003776AC"/>
    <w:rsid w:val="00654902"/>
    <w:rsid w:val="006F6FE5"/>
    <w:rsid w:val="007F34E2"/>
    <w:rsid w:val="008748DB"/>
    <w:rsid w:val="008B68E1"/>
    <w:rsid w:val="00A43776"/>
    <w:rsid w:val="00C0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5CF23-1934-46EC-ACD5-17B7DDD1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B9CE30C9.dotm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Corporation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Sorhaindo</dc:creator>
  <cp:keywords/>
  <dc:description/>
  <cp:lastModifiedBy>Shana Sorhaindo</cp:lastModifiedBy>
  <cp:revision>2</cp:revision>
  <cp:lastPrinted>2019-06-04T18:01:00Z</cp:lastPrinted>
  <dcterms:created xsi:type="dcterms:W3CDTF">2019-06-04T18:27:00Z</dcterms:created>
  <dcterms:modified xsi:type="dcterms:W3CDTF">2019-06-04T18:27:00Z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30</vt:lpwstr>
  </property>
</Properties>
</file>